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00B5D" w:rsidRDefault="00B00B5D">
      <w:bookmarkStart w:id="0" w:name="_GoBack"/>
      <w:bookmarkEnd w:id="0"/>
    </w:p>
    <w:p w14:paraId="00000002" w14:textId="77777777" w:rsidR="00B00B5D" w:rsidRDefault="00C55E2B">
      <w:pPr>
        <w:spacing w:before="240" w:after="24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Relatório da Reunião do FONASEFE realizada em 15 de janeiro de 2020</w:t>
      </w:r>
    </w:p>
    <w:p w14:paraId="00000003" w14:textId="77777777" w:rsidR="00B00B5D" w:rsidRDefault="00C55E2B">
      <w:p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Entidades presentes: ANDES-SN, CONDSEF/FENADSEF, FASUBRA, FENASPS, SINAL e SINAIT.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Observadora: SINT-IFESgo</w:t>
      </w:r>
    </w:p>
    <w:p w14:paraId="00000004" w14:textId="77777777" w:rsidR="00B00B5D" w:rsidRDefault="00C55E2B">
      <w:p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Pauta da reunião:</w:t>
      </w:r>
    </w:p>
    <w:p w14:paraId="00000005" w14:textId="77777777" w:rsidR="00B00B5D" w:rsidRDefault="00C55E2B">
      <w:pPr>
        <w:numPr>
          <w:ilvl w:val="0"/>
          <w:numId w:val="2"/>
        </w:num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Informes e avaliação da conjuntura; </w:t>
      </w:r>
    </w:p>
    <w:p w14:paraId="00000006" w14:textId="77777777" w:rsidR="00B00B5D" w:rsidRDefault="00C55E2B">
      <w:pPr>
        <w:numPr>
          <w:ilvl w:val="0"/>
          <w:numId w:val="2"/>
        </w:numPr>
        <w:shd w:val="clear" w:color="auto" w:fill="FFFFFF"/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Deliberação do calendário da Campanha salarial de 2020;</w:t>
      </w:r>
    </w:p>
    <w:p w14:paraId="00000007" w14:textId="77777777" w:rsidR="00B00B5D" w:rsidRDefault="00C55E2B">
      <w:pPr>
        <w:numPr>
          <w:ilvl w:val="0"/>
          <w:numId w:val="2"/>
        </w:numPr>
        <w:shd w:val="clear" w:color="auto" w:fill="FFFFFF"/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Discussão das propostas de campanha indicadas pelas assessorias de imprensa do FONASEFE; </w:t>
      </w:r>
    </w:p>
    <w:p w14:paraId="00000008" w14:textId="77777777" w:rsidR="00B00B5D" w:rsidRDefault="00C55E2B">
      <w:pPr>
        <w:numPr>
          <w:ilvl w:val="0"/>
          <w:numId w:val="2"/>
        </w:numPr>
        <w:shd w:val="clear" w:color="auto" w:fill="FFFFFF"/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Discussão com a presença da assessoria jurídica sobre as alterações relacionadas ao repasse da consignação; </w:t>
      </w:r>
    </w:p>
    <w:p w14:paraId="00000009" w14:textId="77777777" w:rsidR="00B00B5D" w:rsidRDefault="00C55E2B">
      <w:pPr>
        <w:numPr>
          <w:ilvl w:val="0"/>
          <w:numId w:val="2"/>
        </w:num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Outros assuntos e Encaminhamentos. </w:t>
      </w:r>
    </w:p>
    <w:p w14:paraId="0000000A" w14:textId="77777777" w:rsidR="00B00B5D" w:rsidRDefault="00C55E2B">
      <w:pPr>
        <w:spacing w:before="240" w:after="240" w:line="360" w:lineRule="auto"/>
        <w:ind w:left="360" w:firstLine="34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reunião teve início com os informes das entidades presentes onde foram destacadas as lutas em curso como a construção da greve geral no dia 18 de março e do estado de greve, atos públicos e o cálculo das perdas salariais acumuladas pelos servidores públicos desde 2010, que chegam a 33,9% (anexo 1).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Debateu-se sobre a conjuntura, destacando a intensificação dos ataques aos serviços e servidores públicos e os desafios colocados para as entidades na disputa de narrativa na sociedade, buscando a valorização dos servidores públicos. Além da construção do calendário, apontou-se para a necessidade de atualização do texto da Campanha Salarial de 2020 e construção de um texto tratando do impacto da contrarreforma da previdência nas diferentes carreiras dos SPF.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Consensuou-se por um calendário com as datas de 24 e 29 de janeiro e </w:t>
      </w:r>
      <w:r>
        <w:rPr>
          <w:rFonts w:ascii="Arial" w:eastAsia="Arial" w:hAnsi="Arial" w:cs="Arial"/>
        </w:rPr>
        <w:lastRenderedPageBreak/>
        <w:t>dias 11 e 12 de fevereiro de 2019.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Quanto às consignações, é provável que haja uma regulamentação de alguns pontos do contrato assinado com o SERPRO, a partir de uma portaria a ser publicada pelo governo determinando nova autorização pelo sindicalizado para que haja o desconto em contracheque.</w:t>
      </w:r>
    </w:p>
    <w:p w14:paraId="0000000B" w14:textId="77777777" w:rsidR="00B00B5D" w:rsidRDefault="00C55E2B">
      <w:pPr>
        <w:spacing w:before="240" w:after="240" w:line="360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Encaminhamentos:</w:t>
      </w:r>
    </w:p>
    <w:p w14:paraId="0000000C" w14:textId="77777777" w:rsidR="00B00B5D" w:rsidRDefault="00C55E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Dia 21 de janeiro</w:t>
      </w:r>
      <w:r>
        <w:rPr>
          <w:rFonts w:ascii="Arial" w:eastAsia="Arial" w:hAnsi="Arial" w:cs="Arial"/>
          <w:color w:val="000000"/>
        </w:rPr>
        <w:t>: reunião jurídica do FONASEFE para tratar de ADI no STF, às 14h, na sede do ANDES-SN;</w:t>
      </w:r>
    </w:p>
    <w:p w14:paraId="0000000D" w14:textId="77777777" w:rsidR="00B00B5D" w:rsidRDefault="00B00B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rFonts w:ascii="Arial" w:eastAsia="Arial" w:hAnsi="Arial" w:cs="Arial"/>
          <w:color w:val="000000"/>
        </w:rPr>
      </w:pPr>
    </w:p>
    <w:p w14:paraId="0000000E" w14:textId="77777777" w:rsidR="00B00B5D" w:rsidRDefault="00C55E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Dia 24 de janeiro</w:t>
      </w:r>
      <w:r>
        <w:rPr>
          <w:rFonts w:ascii="Arial" w:eastAsia="Arial" w:hAnsi="Arial" w:cs="Arial"/>
          <w:color w:val="000000"/>
        </w:rPr>
        <w:t>: que os Fóruns Estaduais organizem atos nos estados em defesa da previdência pública, denunciando as perdas decorrentes da contrarreforma da previdência e esclarecendo dúvidas sobre a mesma com o apoio das assessorias jurídicas; lançamento da calculadora que aponta as perdas com as novas alíquotas de contribuição previdenciária;</w:t>
      </w:r>
    </w:p>
    <w:p w14:paraId="0000000F" w14:textId="77777777" w:rsidR="00B00B5D" w:rsidRDefault="00B00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Arial" w:eastAsia="Arial" w:hAnsi="Arial" w:cs="Arial"/>
          <w:color w:val="000000"/>
        </w:rPr>
      </w:pPr>
    </w:p>
    <w:p w14:paraId="00000010" w14:textId="77777777" w:rsidR="00B00B5D" w:rsidRDefault="00B00B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rFonts w:ascii="Arial" w:eastAsia="Arial" w:hAnsi="Arial" w:cs="Arial"/>
          <w:color w:val="000000"/>
        </w:rPr>
      </w:pPr>
    </w:p>
    <w:p w14:paraId="00000011" w14:textId="77777777" w:rsidR="00B00B5D" w:rsidRDefault="00C55E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Atualizar o texto da Campanha Salarial de 2019 (Anexo 2) e que as entidades enviem contribuições até dia </w:t>
      </w:r>
      <w:r>
        <w:rPr>
          <w:rFonts w:ascii="Arial" w:eastAsia="Arial" w:hAnsi="Arial" w:cs="Arial"/>
          <w:b/>
          <w:color w:val="000000"/>
        </w:rPr>
        <w:t>29 de janeiro</w:t>
      </w:r>
      <w:r>
        <w:rPr>
          <w:rFonts w:ascii="Arial" w:eastAsia="Arial" w:hAnsi="Arial" w:cs="Arial"/>
          <w:color w:val="000000"/>
        </w:rPr>
        <w:t xml:space="preserve"> quando haverá uma nova reunião do FONASEFE, na sede do ANDES-SN, às 14h;</w:t>
      </w:r>
    </w:p>
    <w:p w14:paraId="00000012" w14:textId="77777777" w:rsidR="00B00B5D" w:rsidRDefault="00B00B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rFonts w:ascii="Arial" w:eastAsia="Arial" w:hAnsi="Arial" w:cs="Arial"/>
          <w:color w:val="000000"/>
        </w:rPr>
      </w:pPr>
    </w:p>
    <w:p w14:paraId="00000013" w14:textId="77777777" w:rsidR="00B00B5D" w:rsidRDefault="00C55E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Que as entidades elaborem um texto sobre os impactos da contrarreforma da previdência nas diferentes áreas dos SPF, por exemplo, educação, saúde, etc., que comporá um documento único a ser divulgado juntamente com as reivindicações da Campanha Salarial de 2020;</w:t>
      </w:r>
    </w:p>
    <w:p w14:paraId="00000014" w14:textId="77777777" w:rsidR="00B00B5D" w:rsidRDefault="00B00B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Arial" w:eastAsia="Arial" w:hAnsi="Arial" w:cs="Arial"/>
          <w:color w:val="000000"/>
        </w:rPr>
      </w:pPr>
    </w:p>
    <w:p w14:paraId="00000015" w14:textId="77777777" w:rsidR="00B00B5D" w:rsidRDefault="00B00B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rFonts w:ascii="Arial" w:eastAsia="Arial" w:hAnsi="Arial" w:cs="Arial"/>
          <w:color w:val="000000"/>
        </w:rPr>
      </w:pPr>
    </w:p>
    <w:p w14:paraId="00000016" w14:textId="77777777" w:rsidR="00B00B5D" w:rsidRDefault="00C55E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Solicitar audiência com o Ministro da Economia;</w:t>
      </w:r>
    </w:p>
    <w:p w14:paraId="00000017" w14:textId="77777777" w:rsidR="00B00B5D" w:rsidRDefault="00C55E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Dia 11 de fevereiro</w:t>
      </w:r>
      <w:r>
        <w:rPr>
          <w:rFonts w:ascii="Arial" w:eastAsia="Arial" w:hAnsi="Arial" w:cs="Arial"/>
          <w:color w:val="000000"/>
        </w:rPr>
        <w:t>: Reunião ampliada do FONASEFE para aprovação do texto final e lançamento da Campanha Salarial de 2020, a ser protocolada no Ministério da Economia, STF, Câmara dos Deputados e MPF;</w:t>
      </w:r>
    </w:p>
    <w:p w14:paraId="00000018" w14:textId="77777777" w:rsidR="00B00B5D" w:rsidRDefault="00B00B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rFonts w:ascii="Arial" w:eastAsia="Arial" w:hAnsi="Arial" w:cs="Arial"/>
          <w:color w:val="000000"/>
        </w:rPr>
      </w:pPr>
    </w:p>
    <w:p w14:paraId="00000019" w14:textId="77777777" w:rsidR="00B00B5D" w:rsidRDefault="00C55E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Dia 12 de fevereiro</w:t>
      </w:r>
      <w:r>
        <w:rPr>
          <w:rFonts w:ascii="Arial" w:eastAsia="Arial" w:hAnsi="Arial" w:cs="Arial"/>
          <w:color w:val="000000"/>
        </w:rPr>
        <w:t>: participar de ato no auditório Nereu Ramos organizado pelo Fórum em Defesa dos Serviços Públicos juntos com as Centrais Sindicais.</w:t>
      </w:r>
    </w:p>
    <w:p w14:paraId="0000001A" w14:textId="77777777" w:rsidR="00B00B5D" w:rsidRDefault="00B00B5D"/>
    <w:p w14:paraId="0000001B" w14:textId="77777777" w:rsidR="00B00B5D" w:rsidRDefault="00B00B5D"/>
    <w:p w14:paraId="0000001C" w14:textId="77777777" w:rsidR="00B00B5D" w:rsidRDefault="00B00B5D">
      <w:bookmarkStart w:id="1" w:name="_gjdgxs" w:colFirst="0" w:colLast="0"/>
      <w:bookmarkEnd w:id="1"/>
    </w:p>
    <w:sectPr w:rsidR="00B00B5D">
      <w:headerReference w:type="default" r:id="rId8"/>
      <w:footerReference w:type="default" r:id="rId9"/>
      <w:pgSz w:w="11907" w:h="16840"/>
      <w:pgMar w:top="1559" w:right="1701" w:bottom="567" w:left="1701" w:header="720" w:footer="10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F31C6" w14:textId="77777777" w:rsidR="00C55E2B" w:rsidRDefault="00C55E2B">
      <w:r>
        <w:separator/>
      </w:r>
    </w:p>
  </w:endnote>
  <w:endnote w:type="continuationSeparator" w:id="0">
    <w:p w14:paraId="0E46AD15" w14:textId="77777777" w:rsidR="00C55E2B" w:rsidRDefault="00C5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1" w14:textId="77777777" w:rsidR="00B00B5D" w:rsidRDefault="00C55E2B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  <w:between w:val="nil"/>
      </w:pBdr>
      <w:tabs>
        <w:tab w:val="center" w:pos="4419"/>
        <w:tab w:val="right" w:pos="8838"/>
      </w:tabs>
      <w:jc w:val="center"/>
      <w:rPr>
        <w:b/>
        <w:color w:val="000000"/>
      </w:rPr>
    </w:pPr>
    <w:r>
      <w:rPr>
        <w:b/>
        <w:color w:val="000000"/>
      </w:rPr>
      <w:t>Fórum das Entidades Nacionais dos Servidores Públicos Federais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97A36" w14:textId="77777777" w:rsidR="00C55E2B" w:rsidRDefault="00C55E2B">
      <w:r>
        <w:separator/>
      </w:r>
    </w:p>
  </w:footnote>
  <w:footnote w:type="continuationSeparator" w:id="0">
    <w:p w14:paraId="5C2A4BBA" w14:textId="77777777" w:rsidR="00C55E2B" w:rsidRDefault="00C55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D" w14:textId="77777777" w:rsidR="00B00B5D" w:rsidRDefault="00C55E2B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Fórum das Entidades Nacionais dos Servidores Públicos Federais</w:t>
    </w:r>
  </w:p>
  <w:p w14:paraId="0000001E" w14:textId="77777777" w:rsidR="00B00B5D" w:rsidRDefault="00B00B5D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22"/>
        <w:szCs w:val="22"/>
      </w:rPr>
    </w:pPr>
  </w:p>
  <w:p w14:paraId="0000001F" w14:textId="77777777" w:rsidR="00B00B5D" w:rsidRDefault="00C55E2B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  <w:between w:val="nil"/>
      </w:pBdr>
      <w:tabs>
        <w:tab w:val="right" w:pos="8505"/>
      </w:tabs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>ANDES-SN – ANFFA-Sindical – ASFOC-SN – ASMETRO-SN* – ASSIBGE-SN</w:t>
    </w:r>
    <w:r>
      <w:rPr>
        <w:rFonts w:ascii="Arial" w:eastAsia="Arial" w:hAnsi="Arial" w:cs="Arial"/>
        <w:color w:val="000000"/>
        <w:sz w:val="22"/>
        <w:szCs w:val="22"/>
      </w:rPr>
      <w:tab/>
    </w:r>
  </w:p>
  <w:p w14:paraId="00000020" w14:textId="77777777" w:rsidR="00B00B5D" w:rsidRDefault="00C55E2B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FF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>CGTB* - CNTSS* – CONDSEF –  CSPB* - CSP/CONLUTAS  –  C.T.B* –  CUT* - FASUBRA -  FENAJUFE - FENAPRF – FENASPS – INTERSINDICAL* -  PROIFES* – SINAIT – SINAL -  SINASEFE – SINDCT - SINDIFISCO-Nacional –  SINDIRECEITA  – SINTBACEN – UNACON-Sindica</w:t>
    </w:r>
    <w:r>
      <w:rPr>
        <w:rFonts w:ascii="Arial" w:eastAsia="Arial" w:hAnsi="Arial" w:cs="Arial"/>
        <w:b/>
        <w:color w:val="000000"/>
        <w:sz w:val="22"/>
        <w:szCs w:val="22"/>
      </w:rPr>
      <w:t xml:space="preserve">l   </w:t>
    </w:r>
    <w:r>
      <w:rPr>
        <w:rFonts w:ascii="Arial" w:eastAsia="Arial" w:hAnsi="Arial" w:cs="Arial"/>
        <w:b/>
        <w:color w:val="000000"/>
        <w:sz w:val="22"/>
        <w:szCs w:val="22"/>
      </w:rPr>
      <w:tab/>
    </w:r>
    <w:r>
      <w:rPr>
        <w:rFonts w:ascii="Arial" w:eastAsia="Arial" w:hAnsi="Arial" w:cs="Arial"/>
        <w:b/>
        <w:i/>
        <w:color w:val="000000"/>
        <w:sz w:val="16"/>
        <w:szCs w:val="16"/>
      </w:rPr>
      <w:t xml:space="preserve">                                                                    *Entidades Observadoras</w:t>
    </w:r>
    <w:r>
      <w:rPr>
        <w:rFonts w:ascii="Arial" w:eastAsia="Arial" w:hAnsi="Arial" w:cs="Arial"/>
        <w:b/>
        <w:color w:val="FF0000"/>
        <w:sz w:val="22"/>
        <w:szCs w:val="22"/>
      </w:rPr>
      <w:tab/>
    </w:r>
    <w:r>
      <w:rPr>
        <w:rFonts w:ascii="Arial" w:eastAsia="Arial" w:hAnsi="Arial" w:cs="Arial"/>
        <w:b/>
        <w:color w:val="FF0000"/>
        <w:sz w:val="22"/>
        <w:szCs w:val="22"/>
      </w:rPr>
      <w:tab/>
    </w:r>
    <w:r>
      <w:rPr>
        <w:rFonts w:ascii="Arial" w:eastAsia="Arial" w:hAnsi="Arial" w:cs="Arial"/>
        <w:b/>
        <w:color w:val="FF0000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45F1"/>
    <w:multiLevelType w:val="multilevel"/>
    <w:tmpl w:val="E8BAA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134EA"/>
    <w:multiLevelType w:val="multilevel"/>
    <w:tmpl w:val="6666F5C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5D"/>
    <w:rsid w:val="007C5C09"/>
    <w:rsid w:val="008F480A"/>
    <w:rsid w:val="00B00B5D"/>
    <w:rsid w:val="00C5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2547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Secretaria Nacional do ANDES-SN</cp:lastModifiedBy>
  <cp:revision>2</cp:revision>
  <dcterms:created xsi:type="dcterms:W3CDTF">2020-01-17T11:19:00Z</dcterms:created>
  <dcterms:modified xsi:type="dcterms:W3CDTF">2020-01-17T11:19:00Z</dcterms:modified>
</cp:coreProperties>
</file>