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4D" w:rsidRDefault="001828DE">
      <w:pPr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 w:rsidRPr="00E317F8">
        <w:rPr>
          <w:rFonts w:ascii="Arial" w:hAnsi="Arial" w:cs="Arial"/>
          <w:i/>
          <w:sz w:val="28"/>
          <w:szCs w:val="28"/>
          <w:highlight w:val="yellow"/>
        </w:rPr>
        <w:t xml:space="preserve">Ofício </w:t>
      </w:r>
      <w:r w:rsidR="00474C4D" w:rsidRPr="00E317F8">
        <w:rPr>
          <w:rFonts w:ascii="Arial" w:hAnsi="Arial" w:cs="Arial"/>
          <w:i/>
          <w:sz w:val="28"/>
          <w:szCs w:val="28"/>
          <w:highlight w:val="yellow"/>
        </w:rPr>
        <w:t>/</w:t>
      </w:r>
      <w:proofErr w:type="spellStart"/>
      <w:r w:rsidR="004B7CFA" w:rsidRPr="00E317F8">
        <w:rPr>
          <w:rFonts w:ascii="Arial" w:hAnsi="Arial" w:cs="Arial"/>
          <w:i/>
          <w:sz w:val="28"/>
          <w:szCs w:val="28"/>
          <w:highlight w:val="yellow"/>
        </w:rPr>
        <w:t>xxxxxx</w:t>
      </w:r>
      <w:proofErr w:type="spellEnd"/>
      <w:r w:rsidRPr="00E317F8">
        <w:rPr>
          <w:rFonts w:ascii="Arial" w:hAnsi="Arial" w:cs="Arial"/>
          <w:i/>
          <w:sz w:val="28"/>
          <w:szCs w:val="28"/>
          <w:highlight w:val="yellow"/>
        </w:rPr>
        <w:t>/2020</w:t>
      </w:r>
      <w:r w:rsidRPr="00474C4D">
        <w:rPr>
          <w:rFonts w:ascii="Arial" w:hAnsi="Arial" w:cs="Arial"/>
          <w:i/>
          <w:sz w:val="28"/>
          <w:szCs w:val="28"/>
        </w:rPr>
        <w:t xml:space="preserve">. </w:t>
      </w:r>
      <w:r w:rsidR="00474C4D" w:rsidRPr="00474C4D">
        <w:rPr>
          <w:rFonts w:ascii="Arial" w:hAnsi="Arial" w:cs="Arial"/>
          <w:i/>
          <w:sz w:val="28"/>
          <w:szCs w:val="28"/>
        </w:rPr>
        <w:t xml:space="preserve">              </w:t>
      </w:r>
    </w:p>
    <w:p w:rsidR="001828DE" w:rsidRPr="00474C4D" w:rsidRDefault="00474C4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   </w:t>
      </w:r>
      <w:r w:rsidR="00D0171C">
        <w:rPr>
          <w:rFonts w:ascii="Arial" w:hAnsi="Arial" w:cs="Arial"/>
          <w:i/>
          <w:sz w:val="28"/>
          <w:szCs w:val="28"/>
        </w:rPr>
        <w:t xml:space="preserve">     </w:t>
      </w:r>
      <w:r w:rsidR="001828DE" w:rsidRPr="00474C4D">
        <w:rPr>
          <w:rFonts w:ascii="Arial" w:hAnsi="Arial" w:cs="Arial"/>
          <w:i/>
          <w:sz w:val="28"/>
          <w:szCs w:val="28"/>
        </w:rPr>
        <w:t>B</w:t>
      </w:r>
      <w:r w:rsidR="00E76377">
        <w:rPr>
          <w:rFonts w:ascii="Arial" w:hAnsi="Arial" w:cs="Arial"/>
          <w:i/>
          <w:sz w:val="28"/>
          <w:szCs w:val="28"/>
        </w:rPr>
        <w:t xml:space="preserve">rasília-DF, </w:t>
      </w:r>
      <w:r w:rsidR="00D0171C">
        <w:rPr>
          <w:rFonts w:ascii="Arial" w:hAnsi="Arial" w:cs="Arial"/>
          <w:i/>
          <w:sz w:val="28"/>
          <w:szCs w:val="28"/>
        </w:rPr>
        <w:t>05 de junho de</w:t>
      </w:r>
      <w:r w:rsidR="00E76377">
        <w:rPr>
          <w:rFonts w:ascii="Arial" w:hAnsi="Arial" w:cs="Arial"/>
          <w:i/>
          <w:sz w:val="28"/>
          <w:szCs w:val="28"/>
        </w:rPr>
        <w:t xml:space="preserve"> 2020</w:t>
      </w:r>
    </w:p>
    <w:p w:rsidR="00474C4D" w:rsidRDefault="00474C4D" w:rsidP="00474C4D">
      <w:pPr>
        <w:rPr>
          <w:rFonts w:ascii="Arial" w:hAnsi="Arial" w:cs="Arial"/>
          <w:i/>
          <w:sz w:val="28"/>
          <w:szCs w:val="28"/>
        </w:rPr>
      </w:pPr>
    </w:p>
    <w:p w:rsidR="00CE2189" w:rsidRPr="00D0171C" w:rsidRDefault="00F35DD5" w:rsidP="00474C4D">
      <w:pPr>
        <w:pStyle w:val="SemEspaamento"/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</w:pPr>
      <w:r w:rsidRPr="00D0171C">
        <w:rPr>
          <w:rFonts w:ascii="Arial" w:hAnsi="Arial" w:cs="Arial"/>
          <w:sz w:val="28"/>
          <w:szCs w:val="28"/>
          <w:highlight w:val="yellow"/>
        </w:rPr>
        <w:t>A</w:t>
      </w:r>
      <w:r w:rsidR="00253128">
        <w:rPr>
          <w:rFonts w:ascii="Arial" w:hAnsi="Arial" w:cs="Arial"/>
          <w:sz w:val="28"/>
          <w:szCs w:val="28"/>
          <w:highlight w:val="yellow"/>
        </w:rPr>
        <w:t xml:space="preserve">o Departamento de Relações do Trabalho do </w:t>
      </w:r>
      <w:r w:rsidRPr="00D0171C">
        <w:rPr>
          <w:rFonts w:ascii="Arial" w:hAnsi="Arial" w:cs="Arial"/>
          <w:sz w:val="28"/>
          <w:szCs w:val="28"/>
          <w:highlight w:val="yellow"/>
        </w:rPr>
        <w:t xml:space="preserve">Ministério da Economia </w:t>
      </w:r>
      <w:r w:rsidR="00E317F8">
        <w:rPr>
          <w:rFonts w:ascii="Arial" w:hAnsi="Arial" w:cs="Arial"/>
          <w:sz w:val="28"/>
          <w:szCs w:val="28"/>
          <w:highlight w:val="yellow"/>
        </w:rPr>
        <w:t>- ME</w:t>
      </w:r>
    </w:p>
    <w:p w:rsidR="00CE2189" w:rsidRPr="00D0171C" w:rsidRDefault="00CE2189" w:rsidP="00474C4D">
      <w:pPr>
        <w:pStyle w:val="SemEspaamento"/>
        <w:rPr>
          <w:rFonts w:ascii="Arial" w:hAnsi="Arial" w:cs="Arial"/>
          <w:sz w:val="28"/>
          <w:szCs w:val="28"/>
          <w:highlight w:val="yellow"/>
        </w:rPr>
      </w:pPr>
      <w:r w:rsidRPr="00D0171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MD </w:t>
      </w:r>
      <w:r w:rsidR="00E317F8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Senhor </w:t>
      </w:r>
      <w:r w:rsidRPr="00D0171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Diretor</w:t>
      </w:r>
      <w:r w:rsidRPr="00D0171C">
        <w:rPr>
          <w:rFonts w:ascii="Arial" w:hAnsi="Arial" w:cs="Arial"/>
          <w:sz w:val="28"/>
          <w:szCs w:val="28"/>
          <w:highlight w:val="yellow"/>
        </w:rPr>
        <w:t xml:space="preserve"> </w:t>
      </w:r>
    </w:p>
    <w:p w:rsidR="00CE2189" w:rsidRDefault="00CE2189" w:rsidP="00CE2189">
      <w:pPr>
        <w:pStyle w:val="SemEspaamento"/>
      </w:pPr>
    </w:p>
    <w:p w:rsidR="00CE2189" w:rsidRDefault="00CE2189" w:rsidP="00CE2189">
      <w:pPr>
        <w:pStyle w:val="SemEspaamento"/>
      </w:pPr>
    </w:p>
    <w:p w:rsidR="001828DE" w:rsidRPr="00E76377" w:rsidRDefault="001828DE" w:rsidP="00CE2189">
      <w:pPr>
        <w:pStyle w:val="SemEspaamento"/>
        <w:rPr>
          <w:rFonts w:ascii="Arial" w:hAnsi="Arial" w:cs="Arial"/>
          <w:i/>
          <w:sz w:val="28"/>
          <w:szCs w:val="28"/>
        </w:rPr>
      </w:pPr>
      <w:r w:rsidRPr="00E76377">
        <w:rPr>
          <w:rFonts w:ascii="Arial" w:hAnsi="Arial" w:cs="Arial"/>
          <w:i/>
          <w:sz w:val="28"/>
          <w:szCs w:val="28"/>
        </w:rPr>
        <w:t xml:space="preserve">Assunto: Solicitação de Reunião Via Videoconferência. </w:t>
      </w:r>
    </w:p>
    <w:p w:rsidR="00E76377" w:rsidRPr="00D0171C" w:rsidRDefault="00E76377" w:rsidP="00D0171C">
      <w:pPr>
        <w:pStyle w:val="SemEspaamento"/>
      </w:pPr>
    </w:p>
    <w:p w:rsidR="00D0171C" w:rsidRDefault="00D0171C" w:rsidP="00D0171C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D0171C">
        <w:rPr>
          <w:rFonts w:ascii="Arial" w:hAnsi="Arial" w:cs="Arial"/>
          <w:sz w:val="28"/>
          <w:szCs w:val="28"/>
        </w:rPr>
        <w:t xml:space="preserve">A </w:t>
      </w:r>
      <w:r w:rsidRPr="004B7CFA">
        <w:rPr>
          <w:rFonts w:ascii="Arial" w:hAnsi="Arial" w:cs="Arial"/>
          <w:sz w:val="28"/>
          <w:szCs w:val="28"/>
          <w:highlight w:val="yellow"/>
        </w:rPr>
        <w:t xml:space="preserve">entidade </w:t>
      </w:r>
      <w:proofErr w:type="spellStart"/>
      <w:r w:rsidRPr="004B7CFA">
        <w:rPr>
          <w:rFonts w:ascii="Arial" w:hAnsi="Arial" w:cs="Arial"/>
          <w:sz w:val="28"/>
          <w:szCs w:val="28"/>
          <w:highlight w:val="yellow"/>
        </w:rPr>
        <w:t>xxxxx</w:t>
      </w:r>
      <w:proofErr w:type="spellEnd"/>
      <w:r w:rsidRPr="00D0171C">
        <w:rPr>
          <w:rFonts w:ascii="Arial" w:hAnsi="Arial" w:cs="Arial"/>
          <w:sz w:val="28"/>
          <w:szCs w:val="28"/>
        </w:rPr>
        <w:t xml:space="preserve"> conjuntamente com </w:t>
      </w:r>
      <w:r>
        <w:rPr>
          <w:rFonts w:ascii="Arial" w:hAnsi="Arial" w:cs="Arial"/>
          <w:sz w:val="28"/>
          <w:szCs w:val="28"/>
        </w:rPr>
        <w:t xml:space="preserve">as entidades do </w:t>
      </w:r>
      <w:r w:rsidR="004B7CFA">
        <w:rPr>
          <w:rFonts w:ascii="Arial" w:hAnsi="Arial" w:cs="Arial"/>
          <w:sz w:val="28"/>
          <w:szCs w:val="28"/>
        </w:rPr>
        <w:t>Fórum</w:t>
      </w:r>
      <w:r>
        <w:rPr>
          <w:rFonts w:ascii="Arial" w:hAnsi="Arial" w:cs="Arial"/>
          <w:sz w:val="28"/>
          <w:szCs w:val="28"/>
        </w:rPr>
        <w:t xml:space="preserve"> das Entidades Nacionais dos Servidores Públicos Federais – FONASEFE, todas </w:t>
      </w:r>
      <w:r w:rsidRPr="00D0171C">
        <w:rPr>
          <w:rFonts w:ascii="Arial" w:hAnsi="Arial" w:cs="Arial"/>
          <w:sz w:val="28"/>
          <w:szCs w:val="28"/>
        </w:rPr>
        <w:t xml:space="preserve">Entidades representantes dos Trabalhadores integrantes do Quadro de Pessoal </w:t>
      </w:r>
      <w:r w:rsidR="004B7CFA">
        <w:rPr>
          <w:rFonts w:ascii="Arial" w:hAnsi="Arial" w:cs="Arial"/>
          <w:sz w:val="28"/>
          <w:szCs w:val="28"/>
        </w:rPr>
        <w:t>do Serviço Público Federal</w:t>
      </w:r>
      <w:r w:rsidRPr="00D0171C">
        <w:rPr>
          <w:rFonts w:ascii="Arial" w:hAnsi="Arial" w:cs="Arial"/>
          <w:i/>
          <w:sz w:val="28"/>
          <w:szCs w:val="28"/>
        </w:rPr>
        <w:t>, vêm considerar o abaixo e ao final requerer o que segue:</w:t>
      </w:r>
    </w:p>
    <w:p w:rsidR="00D0171C" w:rsidRDefault="00D0171C" w:rsidP="00D0171C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A47099" w:rsidRDefault="00A47099" w:rsidP="00D0171C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E76377">
        <w:rPr>
          <w:rFonts w:ascii="Arial" w:hAnsi="Arial" w:cs="Arial"/>
          <w:i/>
          <w:sz w:val="28"/>
          <w:szCs w:val="28"/>
        </w:rPr>
        <w:t>Considerando a Publicação do Decreto nº 10.328/2020, publicado no Diário Oficial da União no dia 28 de abril de 2020, </w:t>
      </w:r>
      <w:r w:rsidR="00CE2189">
        <w:rPr>
          <w:rFonts w:ascii="Arial" w:hAnsi="Arial" w:cs="Arial"/>
          <w:i/>
          <w:sz w:val="28"/>
          <w:szCs w:val="28"/>
        </w:rPr>
        <w:t xml:space="preserve">que </w:t>
      </w:r>
      <w:r w:rsidRPr="00E76377">
        <w:rPr>
          <w:rFonts w:ascii="Arial" w:hAnsi="Arial" w:cs="Arial"/>
          <w:i/>
          <w:sz w:val="28"/>
          <w:szCs w:val="28"/>
        </w:rPr>
        <w:t>altera o Decreto nº 8.690 de 11 de março de 2016 que dispões sobre a gestão das consignações em folha de pagamento no âmbito do sistema de gestão de pes</w:t>
      </w:r>
      <w:r w:rsidR="00002B72">
        <w:rPr>
          <w:rFonts w:ascii="Arial" w:hAnsi="Arial" w:cs="Arial"/>
          <w:i/>
          <w:sz w:val="28"/>
          <w:szCs w:val="28"/>
        </w:rPr>
        <w:t>soas do Poder Executivo federal.</w:t>
      </w:r>
    </w:p>
    <w:p w:rsidR="00002B72" w:rsidRPr="00E76377" w:rsidRDefault="00002B72" w:rsidP="00A47099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A47099" w:rsidRDefault="00A47099" w:rsidP="00A47099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E76377">
        <w:rPr>
          <w:rFonts w:ascii="Arial" w:hAnsi="Arial" w:cs="Arial"/>
          <w:i/>
          <w:sz w:val="28"/>
          <w:szCs w:val="28"/>
        </w:rPr>
        <w:t xml:space="preserve">Considerando que o referido Decreto em seu artigo 8º-A altera os artigos 4º e 10º do Decreto 8.690, de 11/03/2016, que trata das consignações em folha de pagamento no Executivo Federal. </w:t>
      </w:r>
      <w:r w:rsidR="004B7CFA">
        <w:rPr>
          <w:rFonts w:ascii="Arial" w:hAnsi="Arial" w:cs="Arial"/>
          <w:i/>
          <w:sz w:val="28"/>
          <w:szCs w:val="28"/>
        </w:rPr>
        <w:t>Artigo e</w:t>
      </w:r>
      <w:r w:rsidRPr="00E76377">
        <w:rPr>
          <w:rFonts w:ascii="Arial" w:hAnsi="Arial" w:cs="Arial"/>
          <w:i/>
          <w:sz w:val="28"/>
          <w:szCs w:val="28"/>
        </w:rPr>
        <w:t xml:space="preserve">ste </w:t>
      </w:r>
      <w:r w:rsidR="004B7CFA">
        <w:rPr>
          <w:rFonts w:ascii="Arial" w:hAnsi="Arial" w:cs="Arial"/>
          <w:i/>
          <w:sz w:val="28"/>
          <w:szCs w:val="28"/>
        </w:rPr>
        <w:t xml:space="preserve">que </w:t>
      </w:r>
      <w:r w:rsidRPr="00E76377">
        <w:rPr>
          <w:rFonts w:ascii="Arial" w:hAnsi="Arial" w:cs="Arial"/>
          <w:i/>
          <w:sz w:val="28"/>
          <w:szCs w:val="28"/>
        </w:rPr>
        <w:t xml:space="preserve">permite </w:t>
      </w:r>
      <w:r w:rsidR="004B7CFA">
        <w:rPr>
          <w:rFonts w:ascii="Arial" w:hAnsi="Arial" w:cs="Arial"/>
          <w:i/>
          <w:sz w:val="28"/>
          <w:szCs w:val="28"/>
        </w:rPr>
        <w:t xml:space="preserve">ao </w:t>
      </w:r>
      <w:r w:rsidRPr="00E76377">
        <w:rPr>
          <w:rFonts w:ascii="Arial" w:hAnsi="Arial" w:cs="Arial"/>
          <w:i/>
          <w:sz w:val="28"/>
          <w:szCs w:val="28"/>
        </w:rPr>
        <w:t>servidor (consignado) exc</w:t>
      </w:r>
      <w:r w:rsidR="004B7CFA">
        <w:rPr>
          <w:rFonts w:ascii="Arial" w:hAnsi="Arial" w:cs="Arial"/>
          <w:i/>
          <w:sz w:val="28"/>
          <w:szCs w:val="28"/>
        </w:rPr>
        <w:t>luir</w:t>
      </w:r>
      <w:r w:rsidRPr="00E76377">
        <w:rPr>
          <w:rFonts w:ascii="Arial" w:hAnsi="Arial" w:cs="Arial"/>
          <w:i/>
          <w:sz w:val="28"/>
          <w:szCs w:val="28"/>
        </w:rPr>
        <w:t xml:space="preserve"> algumas espécies de consignações facultativas previstas na CLT e </w:t>
      </w:r>
      <w:r w:rsidR="00002B72">
        <w:rPr>
          <w:rFonts w:ascii="Arial" w:hAnsi="Arial" w:cs="Arial"/>
          <w:i/>
          <w:sz w:val="28"/>
          <w:szCs w:val="28"/>
        </w:rPr>
        <w:t xml:space="preserve">em especial </w:t>
      </w:r>
      <w:r w:rsidRPr="00E76377">
        <w:rPr>
          <w:rFonts w:ascii="Arial" w:hAnsi="Arial" w:cs="Arial"/>
          <w:i/>
          <w:sz w:val="28"/>
          <w:szCs w:val="28"/>
        </w:rPr>
        <w:t xml:space="preserve">a prevista na 8.112/90, Art. 240 Alínea C que </w:t>
      </w:r>
      <w:r w:rsidR="00002B72">
        <w:rPr>
          <w:rFonts w:ascii="Arial" w:hAnsi="Arial" w:cs="Arial"/>
          <w:i/>
          <w:sz w:val="28"/>
          <w:szCs w:val="28"/>
        </w:rPr>
        <w:t xml:space="preserve">permite </w:t>
      </w:r>
      <w:r w:rsidRPr="00E76377">
        <w:rPr>
          <w:rFonts w:ascii="Arial" w:hAnsi="Arial" w:cs="Arial"/>
          <w:i/>
          <w:sz w:val="28"/>
          <w:szCs w:val="28"/>
        </w:rPr>
        <w:t>a autorização do desconto das mensalidades a favor dos sindicatos sem ônus para a entidade.</w:t>
      </w:r>
    </w:p>
    <w:p w:rsidR="004B7CFA" w:rsidRPr="00E76377" w:rsidRDefault="004B7CFA" w:rsidP="00A47099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A47099" w:rsidRDefault="00A47099" w:rsidP="00A47099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E76377">
        <w:rPr>
          <w:rFonts w:ascii="Arial" w:hAnsi="Arial" w:cs="Arial"/>
          <w:i/>
          <w:sz w:val="28"/>
          <w:szCs w:val="28"/>
        </w:rPr>
        <w:t xml:space="preserve">Considerando que anteriormente o Servidor, optando por cancelar a consignação deveria primeiro comunicar a entidade consignatária </w:t>
      </w:r>
      <w:r w:rsidR="00002B72">
        <w:rPr>
          <w:rFonts w:ascii="Arial" w:hAnsi="Arial" w:cs="Arial"/>
          <w:i/>
          <w:sz w:val="28"/>
          <w:szCs w:val="28"/>
        </w:rPr>
        <w:t xml:space="preserve">e </w:t>
      </w:r>
      <w:r w:rsidR="00E76377">
        <w:rPr>
          <w:rFonts w:ascii="Arial" w:hAnsi="Arial" w:cs="Arial"/>
          <w:i/>
          <w:sz w:val="28"/>
          <w:szCs w:val="28"/>
        </w:rPr>
        <w:t xml:space="preserve">após a publicação do Decreto 10.328/20 </w:t>
      </w:r>
      <w:r w:rsidRPr="00E76377">
        <w:rPr>
          <w:rFonts w:ascii="Arial" w:hAnsi="Arial" w:cs="Arial"/>
          <w:i/>
          <w:sz w:val="28"/>
          <w:szCs w:val="28"/>
        </w:rPr>
        <w:t xml:space="preserve">o Serpro criou um mecanismo onde o servidor com um clique poderá pedir o cancelamento do desconto, online, via SIGEPE sem a referida comunicação </w:t>
      </w:r>
      <w:r w:rsidR="00995A45">
        <w:rPr>
          <w:rFonts w:ascii="Arial" w:hAnsi="Arial" w:cs="Arial"/>
          <w:i/>
          <w:sz w:val="28"/>
          <w:szCs w:val="28"/>
        </w:rPr>
        <w:t>d</w:t>
      </w:r>
      <w:r w:rsidRPr="00E76377">
        <w:rPr>
          <w:rFonts w:ascii="Arial" w:hAnsi="Arial" w:cs="Arial"/>
          <w:i/>
          <w:sz w:val="28"/>
          <w:szCs w:val="28"/>
        </w:rPr>
        <w:t>a entidade</w:t>
      </w:r>
      <w:r w:rsidR="00995A45">
        <w:rPr>
          <w:rFonts w:ascii="Arial" w:hAnsi="Arial" w:cs="Arial"/>
          <w:i/>
          <w:sz w:val="28"/>
          <w:szCs w:val="28"/>
        </w:rPr>
        <w:t xml:space="preserve"> </w:t>
      </w:r>
      <w:r w:rsidR="00002B72">
        <w:rPr>
          <w:rFonts w:ascii="Arial" w:hAnsi="Arial" w:cs="Arial"/>
          <w:i/>
          <w:sz w:val="28"/>
          <w:szCs w:val="28"/>
        </w:rPr>
        <w:t>consignatária</w:t>
      </w:r>
      <w:r w:rsidRPr="00E76377">
        <w:rPr>
          <w:rFonts w:ascii="Arial" w:hAnsi="Arial" w:cs="Arial"/>
          <w:i/>
          <w:sz w:val="28"/>
          <w:szCs w:val="28"/>
        </w:rPr>
        <w:t xml:space="preserve">. </w:t>
      </w:r>
    </w:p>
    <w:p w:rsidR="00002B72" w:rsidRPr="00E76377" w:rsidRDefault="00002B72" w:rsidP="00A47099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A47099" w:rsidRDefault="00A47099" w:rsidP="00A47099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E76377">
        <w:rPr>
          <w:rFonts w:ascii="Arial" w:hAnsi="Arial" w:cs="Arial"/>
          <w:i/>
          <w:sz w:val="28"/>
          <w:szCs w:val="28"/>
        </w:rPr>
        <w:t>Considerando que</w:t>
      </w:r>
      <w:r w:rsidR="00002B72">
        <w:rPr>
          <w:rFonts w:ascii="Arial" w:hAnsi="Arial" w:cs="Arial"/>
          <w:i/>
          <w:sz w:val="28"/>
          <w:szCs w:val="28"/>
        </w:rPr>
        <w:t xml:space="preserve"> a entidade consignatária</w:t>
      </w:r>
      <w:r w:rsidRPr="00E76377">
        <w:rPr>
          <w:rFonts w:ascii="Arial" w:hAnsi="Arial" w:cs="Arial"/>
          <w:i/>
          <w:sz w:val="28"/>
          <w:szCs w:val="28"/>
        </w:rPr>
        <w:t xml:space="preserve"> tem até 30 dias para excluir o desconto. Após esse prazo, o sistema cancelará automaticamente</w:t>
      </w:r>
      <w:r w:rsidR="004B7CFA">
        <w:rPr>
          <w:rFonts w:ascii="Arial" w:hAnsi="Arial" w:cs="Arial"/>
          <w:i/>
          <w:sz w:val="28"/>
          <w:szCs w:val="28"/>
        </w:rPr>
        <w:t>,</w:t>
      </w:r>
      <w:r w:rsidR="00002B72">
        <w:rPr>
          <w:rFonts w:ascii="Arial" w:hAnsi="Arial" w:cs="Arial"/>
          <w:i/>
          <w:sz w:val="28"/>
          <w:szCs w:val="28"/>
        </w:rPr>
        <w:t xml:space="preserve"> fazendo p</w:t>
      </w:r>
      <w:r w:rsidRPr="00E76377">
        <w:rPr>
          <w:rFonts w:ascii="Arial" w:hAnsi="Arial" w:cs="Arial"/>
          <w:i/>
          <w:sz w:val="28"/>
          <w:szCs w:val="28"/>
        </w:rPr>
        <w:t>ortanto, o cancelamento, unilateral</w:t>
      </w:r>
      <w:r w:rsidR="004A3630" w:rsidRPr="00E76377">
        <w:rPr>
          <w:rFonts w:ascii="Arial" w:hAnsi="Arial" w:cs="Arial"/>
          <w:i/>
          <w:sz w:val="28"/>
          <w:szCs w:val="28"/>
        </w:rPr>
        <w:t xml:space="preserve"> do desconto. </w:t>
      </w:r>
    </w:p>
    <w:p w:rsidR="00002B72" w:rsidRPr="00E76377" w:rsidRDefault="00002B72" w:rsidP="00A47099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4A3630" w:rsidRDefault="004A3630" w:rsidP="00A47099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E76377">
        <w:rPr>
          <w:rFonts w:ascii="Arial" w:hAnsi="Arial" w:cs="Arial"/>
          <w:i/>
          <w:sz w:val="28"/>
          <w:szCs w:val="28"/>
        </w:rPr>
        <w:t xml:space="preserve">Considerando que o assédio de inúmeras financeiras na busca de margem consignável tem gerando </w:t>
      </w:r>
      <w:r w:rsidR="00E76377" w:rsidRPr="00E76377">
        <w:rPr>
          <w:rFonts w:ascii="Arial" w:hAnsi="Arial" w:cs="Arial"/>
          <w:i/>
          <w:sz w:val="28"/>
          <w:szCs w:val="28"/>
        </w:rPr>
        <w:t xml:space="preserve">inúmeros </w:t>
      </w:r>
      <w:r w:rsidR="004B7CFA">
        <w:rPr>
          <w:rFonts w:ascii="Arial" w:hAnsi="Arial" w:cs="Arial"/>
          <w:i/>
          <w:sz w:val="28"/>
          <w:szCs w:val="28"/>
        </w:rPr>
        <w:t xml:space="preserve">problemas de </w:t>
      </w:r>
      <w:r w:rsidR="00E76377" w:rsidRPr="00E76377">
        <w:rPr>
          <w:rFonts w:ascii="Arial" w:hAnsi="Arial" w:cs="Arial"/>
          <w:i/>
          <w:sz w:val="28"/>
          <w:szCs w:val="28"/>
        </w:rPr>
        <w:t>cancelamentos</w:t>
      </w:r>
      <w:r w:rsidRPr="00E76377">
        <w:rPr>
          <w:rFonts w:ascii="Arial" w:hAnsi="Arial" w:cs="Arial"/>
          <w:i/>
          <w:sz w:val="28"/>
          <w:szCs w:val="28"/>
        </w:rPr>
        <w:t xml:space="preserve"> sem a devida </w:t>
      </w:r>
      <w:r w:rsidR="004B7CFA">
        <w:rPr>
          <w:rFonts w:ascii="Arial" w:hAnsi="Arial" w:cs="Arial"/>
          <w:i/>
          <w:sz w:val="28"/>
          <w:szCs w:val="28"/>
        </w:rPr>
        <w:t>autorização</w:t>
      </w:r>
      <w:r w:rsidRPr="00E76377">
        <w:rPr>
          <w:rFonts w:ascii="Arial" w:hAnsi="Arial" w:cs="Arial"/>
          <w:i/>
          <w:sz w:val="28"/>
          <w:szCs w:val="28"/>
        </w:rPr>
        <w:t xml:space="preserve"> dos servidores</w:t>
      </w:r>
      <w:r w:rsidR="00253128">
        <w:rPr>
          <w:rFonts w:ascii="Arial" w:hAnsi="Arial" w:cs="Arial"/>
          <w:i/>
          <w:sz w:val="28"/>
          <w:szCs w:val="28"/>
        </w:rPr>
        <w:t xml:space="preserve"> e </w:t>
      </w:r>
      <w:r w:rsidR="004B7CFA">
        <w:rPr>
          <w:rFonts w:ascii="Arial" w:hAnsi="Arial" w:cs="Arial"/>
          <w:i/>
          <w:sz w:val="28"/>
          <w:szCs w:val="28"/>
        </w:rPr>
        <w:t>que</w:t>
      </w:r>
      <w:r w:rsidR="00253128">
        <w:rPr>
          <w:rFonts w:ascii="Arial" w:hAnsi="Arial" w:cs="Arial"/>
          <w:i/>
          <w:sz w:val="28"/>
          <w:szCs w:val="28"/>
        </w:rPr>
        <w:t xml:space="preserve"> têm sido comprovados </w:t>
      </w:r>
      <w:r w:rsidR="00253128" w:rsidRPr="00E76377">
        <w:rPr>
          <w:rFonts w:ascii="Arial" w:hAnsi="Arial" w:cs="Arial"/>
          <w:i/>
          <w:sz w:val="28"/>
          <w:szCs w:val="28"/>
        </w:rPr>
        <w:t>através</w:t>
      </w:r>
      <w:r w:rsidR="004B7CFA">
        <w:rPr>
          <w:rFonts w:ascii="Arial" w:hAnsi="Arial" w:cs="Arial"/>
          <w:i/>
          <w:sz w:val="28"/>
          <w:szCs w:val="28"/>
        </w:rPr>
        <w:t xml:space="preserve"> de </w:t>
      </w:r>
      <w:r w:rsidRPr="00E76377">
        <w:rPr>
          <w:rFonts w:ascii="Arial" w:hAnsi="Arial" w:cs="Arial"/>
          <w:i/>
          <w:sz w:val="28"/>
          <w:szCs w:val="28"/>
        </w:rPr>
        <w:t xml:space="preserve">contato com </w:t>
      </w:r>
      <w:r w:rsidR="00E76377">
        <w:rPr>
          <w:rFonts w:ascii="Arial" w:hAnsi="Arial" w:cs="Arial"/>
          <w:i/>
          <w:sz w:val="28"/>
          <w:szCs w:val="28"/>
        </w:rPr>
        <w:t xml:space="preserve">estes </w:t>
      </w:r>
      <w:r w:rsidRPr="00E76377">
        <w:rPr>
          <w:rFonts w:ascii="Arial" w:hAnsi="Arial" w:cs="Arial"/>
          <w:i/>
          <w:sz w:val="28"/>
          <w:szCs w:val="28"/>
        </w:rPr>
        <w:t xml:space="preserve">servidores </w:t>
      </w:r>
      <w:r w:rsidR="004B7CFA">
        <w:rPr>
          <w:rFonts w:ascii="Arial" w:hAnsi="Arial" w:cs="Arial"/>
          <w:i/>
          <w:sz w:val="28"/>
          <w:szCs w:val="28"/>
        </w:rPr>
        <w:t xml:space="preserve">pelas </w:t>
      </w:r>
      <w:r w:rsidRPr="00E76377">
        <w:rPr>
          <w:rFonts w:ascii="Arial" w:hAnsi="Arial" w:cs="Arial"/>
          <w:i/>
          <w:sz w:val="28"/>
          <w:szCs w:val="28"/>
        </w:rPr>
        <w:t xml:space="preserve">entidades </w:t>
      </w:r>
      <w:r w:rsidR="004B7CFA">
        <w:rPr>
          <w:rFonts w:ascii="Arial" w:hAnsi="Arial" w:cs="Arial"/>
          <w:i/>
          <w:sz w:val="28"/>
          <w:szCs w:val="28"/>
        </w:rPr>
        <w:t xml:space="preserve">Consignatárias onde </w:t>
      </w:r>
      <w:r w:rsidR="00253128">
        <w:rPr>
          <w:rFonts w:ascii="Arial" w:hAnsi="Arial" w:cs="Arial"/>
          <w:i/>
          <w:sz w:val="28"/>
          <w:szCs w:val="28"/>
        </w:rPr>
        <w:t xml:space="preserve">são </w:t>
      </w:r>
      <w:r w:rsidR="004B7CFA">
        <w:rPr>
          <w:rFonts w:ascii="Arial" w:hAnsi="Arial" w:cs="Arial"/>
          <w:i/>
          <w:sz w:val="28"/>
          <w:szCs w:val="28"/>
        </w:rPr>
        <w:t xml:space="preserve">informadas </w:t>
      </w:r>
      <w:r w:rsidRPr="00E76377">
        <w:rPr>
          <w:rFonts w:ascii="Arial" w:hAnsi="Arial" w:cs="Arial"/>
          <w:i/>
          <w:sz w:val="28"/>
          <w:szCs w:val="28"/>
        </w:rPr>
        <w:t>que a real intenção não era o cancelamento.</w:t>
      </w:r>
    </w:p>
    <w:p w:rsidR="00002B72" w:rsidRPr="00E76377" w:rsidRDefault="00002B72" w:rsidP="00F35DD5">
      <w:pPr>
        <w:pStyle w:val="SemEspaamento"/>
        <w:jc w:val="both"/>
        <w:rPr>
          <w:rFonts w:ascii="Arial" w:hAnsi="Arial" w:cs="Arial"/>
          <w:i/>
          <w:sz w:val="28"/>
          <w:szCs w:val="28"/>
        </w:rPr>
      </w:pPr>
    </w:p>
    <w:p w:rsidR="0059175E" w:rsidRDefault="00E76377" w:rsidP="0059175E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</w:t>
      </w:r>
      <w:r w:rsidR="0059175E" w:rsidRPr="00E76377">
        <w:rPr>
          <w:rFonts w:ascii="Arial" w:hAnsi="Arial" w:cs="Arial"/>
          <w:i/>
          <w:sz w:val="28"/>
          <w:szCs w:val="28"/>
        </w:rPr>
        <w:t xml:space="preserve">onsiderando que o cancelamento unilateral feito pelo Serpro não permite ao consignado voltar atrás, devendo neste caso ser emitida, nova autorização via SIGEPE. </w:t>
      </w:r>
      <w:r w:rsidR="00253128">
        <w:rPr>
          <w:rFonts w:ascii="Arial" w:hAnsi="Arial" w:cs="Arial"/>
          <w:i/>
          <w:sz w:val="28"/>
          <w:szCs w:val="28"/>
        </w:rPr>
        <w:t>A</w:t>
      </w:r>
      <w:r w:rsidR="0059175E" w:rsidRPr="00E76377">
        <w:rPr>
          <w:rFonts w:ascii="Arial" w:hAnsi="Arial" w:cs="Arial"/>
          <w:i/>
          <w:sz w:val="28"/>
          <w:szCs w:val="28"/>
        </w:rPr>
        <w:t xml:space="preserve">utorização </w:t>
      </w:r>
      <w:r w:rsidR="00253128">
        <w:rPr>
          <w:rFonts w:ascii="Arial" w:hAnsi="Arial" w:cs="Arial"/>
          <w:i/>
          <w:sz w:val="28"/>
          <w:szCs w:val="28"/>
        </w:rPr>
        <w:t xml:space="preserve">esta, que </w:t>
      </w:r>
      <w:r w:rsidR="0059175E" w:rsidRPr="00E76377">
        <w:rPr>
          <w:rFonts w:ascii="Arial" w:hAnsi="Arial" w:cs="Arial"/>
          <w:i/>
          <w:sz w:val="28"/>
          <w:szCs w:val="28"/>
        </w:rPr>
        <w:t xml:space="preserve">é da mesma forma </w:t>
      </w:r>
      <w:r w:rsidR="00253128">
        <w:rPr>
          <w:rFonts w:ascii="Arial" w:hAnsi="Arial" w:cs="Arial"/>
          <w:i/>
          <w:sz w:val="28"/>
          <w:szCs w:val="28"/>
        </w:rPr>
        <w:t>d</w:t>
      </w:r>
      <w:r w:rsidR="0059175E" w:rsidRPr="00E76377">
        <w:rPr>
          <w:rFonts w:ascii="Arial" w:hAnsi="Arial" w:cs="Arial"/>
          <w:i/>
          <w:sz w:val="28"/>
          <w:szCs w:val="28"/>
        </w:rPr>
        <w:t xml:space="preserve">a autorização para uma nova filiação ou seja é preciso emitir a autorização de consignatário nominal para a entidade que </w:t>
      </w:r>
      <w:r w:rsidR="006702BE">
        <w:rPr>
          <w:rFonts w:ascii="Arial" w:hAnsi="Arial" w:cs="Arial"/>
          <w:i/>
          <w:sz w:val="28"/>
          <w:szCs w:val="28"/>
        </w:rPr>
        <w:t>estava filiado</w:t>
      </w:r>
      <w:r w:rsidR="00253128">
        <w:rPr>
          <w:rFonts w:ascii="Arial" w:hAnsi="Arial" w:cs="Arial"/>
          <w:i/>
          <w:sz w:val="28"/>
          <w:szCs w:val="28"/>
        </w:rPr>
        <w:t>,</w:t>
      </w:r>
      <w:r w:rsidR="004C2DD9">
        <w:rPr>
          <w:rFonts w:ascii="Arial" w:hAnsi="Arial" w:cs="Arial"/>
          <w:i/>
          <w:sz w:val="28"/>
          <w:szCs w:val="28"/>
        </w:rPr>
        <w:t xml:space="preserve"> </w:t>
      </w:r>
      <w:r w:rsidR="00253128">
        <w:rPr>
          <w:rFonts w:ascii="Arial" w:hAnsi="Arial" w:cs="Arial"/>
          <w:i/>
          <w:sz w:val="28"/>
          <w:szCs w:val="28"/>
        </w:rPr>
        <w:t xml:space="preserve">que </w:t>
      </w:r>
      <w:r w:rsidR="00995A45">
        <w:rPr>
          <w:rFonts w:ascii="Arial" w:hAnsi="Arial" w:cs="Arial"/>
          <w:i/>
          <w:sz w:val="28"/>
          <w:szCs w:val="28"/>
        </w:rPr>
        <w:t>tem validade de 30 dias e s</w:t>
      </w:r>
      <w:r w:rsidR="0059175E" w:rsidRPr="00E76377">
        <w:rPr>
          <w:rFonts w:ascii="Arial" w:hAnsi="Arial" w:cs="Arial"/>
          <w:i/>
          <w:sz w:val="28"/>
          <w:szCs w:val="28"/>
        </w:rPr>
        <w:t xml:space="preserve">e não </w:t>
      </w:r>
      <w:r w:rsidR="004B7CFA">
        <w:rPr>
          <w:rFonts w:ascii="Arial" w:hAnsi="Arial" w:cs="Arial"/>
          <w:i/>
          <w:sz w:val="28"/>
          <w:szCs w:val="28"/>
        </w:rPr>
        <w:t xml:space="preserve">for </w:t>
      </w:r>
      <w:r w:rsidR="0059175E" w:rsidRPr="00E76377">
        <w:rPr>
          <w:rFonts w:ascii="Arial" w:hAnsi="Arial" w:cs="Arial"/>
          <w:i/>
          <w:sz w:val="28"/>
          <w:szCs w:val="28"/>
        </w:rPr>
        <w:t>utilizada, é cancelada automaticamente.</w:t>
      </w:r>
    </w:p>
    <w:p w:rsidR="00F35DD5" w:rsidRDefault="00F35DD5" w:rsidP="0059175E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59175E" w:rsidRPr="00E76377" w:rsidRDefault="00F35DD5" w:rsidP="0059175E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Considerando que a grande maioria dos servidores públicos federais com idade superior a 60 anos tem grande dificuldade de lidar com esta nova tecnologia</w:t>
      </w:r>
      <w:r w:rsidR="00253128">
        <w:rPr>
          <w:rFonts w:ascii="Arial" w:hAnsi="Arial" w:cs="Arial"/>
          <w:i/>
          <w:sz w:val="28"/>
          <w:szCs w:val="28"/>
        </w:rPr>
        <w:t>,</w:t>
      </w:r>
      <w:r>
        <w:rPr>
          <w:rFonts w:ascii="Arial" w:hAnsi="Arial" w:cs="Arial"/>
          <w:i/>
          <w:sz w:val="28"/>
          <w:szCs w:val="28"/>
        </w:rPr>
        <w:t xml:space="preserve"> podendo com isto serem prejudicados em seus dire</w:t>
      </w:r>
      <w:r w:rsidR="00253128">
        <w:rPr>
          <w:rFonts w:ascii="Arial" w:hAnsi="Arial" w:cs="Arial"/>
          <w:i/>
          <w:sz w:val="28"/>
          <w:szCs w:val="28"/>
        </w:rPr>
        <w:t xml:space="preserve">itos sindicais, pois </w:t>
      </w:r>
      <w:r w:rsidR="0059175E" w:rsidRPr="00E76377">
        <w:rPr>
          <w:rFonts w:ascii="Arial" w:hAnsi="Arial" w:cs="Arial"/>
          <w:i/>
          <w:sz w:val="28"/>
          <w:szCs w:val="28"/>
        </w:rPr>
        <w:t xml:space="preserve">em alguns </w:t>
      </w:r>
      <w:r w:rsidR="006702BE">
        <w:rPr>
          <w:rFonts w:ascii="Arial" w:hAnsi="Arial" w:cs="Arial"/>
          <w:i/>
          <w:sz w:val="28"/>
          <w:szCs w:val="28"/>
        </w:rPr>
        <w:t xml:space="preserve">casos </w:t>
      </w:r>
      <w:r w:rsidR="0059175E" w:rsidRPr="00E76377">
        <w:rPr>
          <w:rFonts w:ascii="Arial" w:hAnsi="Arial" w:cs="Arial"/>
          <w:i/>
          <w:sz w:val="28"/>
          <w:szCs w:val="28"/>
        </w:rPr>
        <w:t xml:space="preserve">o cancelamento da consignação implica em desfiliação </w:t>
      </w:r>
      <w:r>
        <w:rPr>
          <w:rFonts w:ascii="Arial" w:hAnsi="Arial" w:cs="Arial"/>
          <w:i/>
          <w:sz w:val="28"/>
          <w:szCs w:val="28"/>
        </w:rPr>
        <w:t xml:space="preserve">automática </w:t>
      </w:r>
      <w:r w:rsidR="00253128">
        <w:rPr>
          <w:rFonts w:ascii="Arial" w:hAnsi="Arial" w:cs="Arial"/>
          <w:i/>
          <w:sz w:val="28"/>
          <w:szCs w:val="28"/>
        </w:rPr>
        <w:t xml:space="preserve">causando </w:t>
      </w:r>
      <w:r>
        <w:rPr>
          <w:rFonts w:ascii="Arial" w:hAnsi="Arial" w:cs="Arial"/>
          <w:i/>
          <w:sz w:val="28"/>
          <w:szCs w:val="28"/>
        </w:rPr>
        <w:t>assim</w:t>
      </w:r>
      <w:r w:rsidR="0059175E" w:rsidRPr="00E76377">
        <w:rPr>
          <w:rFonts w:ascii="Arial" w:hAnsi="Arial" w:cs="Arial"/>
          <w:i/>
          <w:sz w:val="28"/>
          <w:szCs w:val="28"/>
        </w:rPr>
        <w:t xml:space="preserve"> prejuízos </w:t>
      </w:r>
      <w:r w:rsidR="006702BE">
        <w:rPr>
          <w:rFonts w:ascii="Arial" w:hAnsi="Arial" w:cs="Arial"/>
          <w:i/>
          <w:sz w:val="28"/>
          <w:szCs w:val="28"/>
        </w:rPr>
        <w:t>a</w:t>
      </w:r>
      <w:r>
        <w:rPr>
          <w:rFonts w:ascii="Arial" w:hAnsi="Arial" w:cs="Arial"/>
          <w:i/>
          <w:sz w:val="28"/>
          <w:szCs w:val="28"/>
        </w:rPr>
        <w:t xml:space="preserve"> estes </w:t>
      </w:r>
      <w:r w:rsidR="006702BE">
        <w:rPr>
          <w:rFonts w:ascii="Arial" w:hAnsi="Arial" w:cs="Arial"/>
          <w:i/>
          <w:sz w:val="28"/>
          <w:szCs w:val="28"/>
        </w:rPr>
        <w:t xml:space="preserve">servidores dentre os </w:t>
      </w:r>
      <w:r>
        <w:rPr>
          <w:rFonts w:ascii="Arial" w:hAnsi="Arial" w:cs="Arial"/>
          <w:i/>
          <w:sz w:val="28"/>
          <w:szCs w:val="28"/>
        </w:rPr>
        <w:t>quais citamos os processos judiciais e planos de saúde</w:t>
      </w:r>
      <w:r w:rsidR="0059175E" w:rsidRPr="00E76377">
        <w:rPr>
          <w:rFonts w:ascii="Arial" w:hAnsi="Arial" w:cs="Arial"/>
          <w:i/>
          <w:sz w:val="28"/>
          <w:szCs w:val="28"/>
        </w:rPr>
        <w:t>.</w:t>
      </w:r>
    </w:p>
    <w:p w:rsidR="00E76377" w:rsidRPr="00E76377" w:rsidRDefault="00E76377" w:rsidP="0059175E">
      <w:pPr>
        <w:pStyle w:val="SemEspaamento"/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474C4D" w:rsidRPr="00E76377" w:rsidRDefault="004C2DD9" w:rsidP="0059175E">
      <w:pPr>
        <w:ind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Assim d</w:t>
      </w:r>
      <w:r w:rsidR="001828DE" w:rsidRPr="00E76377">
        <w:rPr>
          <w:rFonts w:ascii="Arial" w:hAnsi="Arial" w:cs="Arial"/>
          <w:i/>
          <w:sz w:val="28"/>
          <w:szCs w:val="28"/>
        </w:rPr>
        <w:t xml:space="preserve">iante das limitações de reuniões presenciais por ocasião da pandemia do COVID-19, estamos solicitando de Vossa Senhoria, </w:t>
      </w:r>
      <w:r w:rsidR="00474C4D" w:rsidRPr="00E76377">
        <w:rPr>
          <w:rFonts w:ascii="Arial" w:hAnsi="Arial" w:cs="Arial"/>
          <w:i/>
          <w:sz w:val="28"/>
          <w:szCs w:val="28"/>
        </w:rPr>
        <w:t>que a</w:t>
      </w:r>
      <w:r w:rsidR="0059175E" w:rsidRPr="00E76377">
        <w:rPr>
          <w:rFonts w:ascii="Arial" w:hAnsi="Arial" w:cs="Arial"/>
          <w:i/>
          <w:sz w:val="28"/>
          <w:szCs w:val="28"/>
        </w:rPr>
        <w:t xml:space="preserve"> reuniã</w:t>
      </w:r>
      <w:r w:rsidR="00474C4D" w:rsidRPr="00E76377">
        <w:rPr>
          <w:rFonts w:ascii="Arial" w:hAnsi="Arial" w:cs="Arial"/>
          <w:i/>
          <w:sz w:val="28"/>
          <w:szCs w:val="28"/>
        </w:rPr>
        <w:t xml:space="preserve">o seja </w:t>
      </w:r>
      <w:r w:rsidR="0059175E" w:rsidRPr="00E76377">
        <w:rPr>
          <w:rFonts w:ascii="Arial" w:hAnsi="Arial" w:cs="Arial"/>
          <w:i/>
          <w:sz w:val="28"/>
          <w:szCs w:val="28"/>
        </w:rPr>
        <w:t xml:space="preserve">via videoconferência. </w:t>
      </w:r>
    </w:p>
    <w:p w:rsidR="00A122DE" w:rsidRPr="00E76377" w:rsidRDefault="001828DE" w:rsidP="0059175E">
      <w:pPr>
        <w:ind w:firstLine="708"/>
        <w:rPr>
          <w:rFonts w:ascii="Arial" w:hAnsi="Arial" w:cs="Arial"/>
          <w:i/>
          <w:sz w:val="28"/>
          <w:szCs w:val="28"/>
        </w:rPr>
      </w:pPr>
      <w:r w:rsidRPr="00E76377">
        <w:rPr>
          <w:rFonts w:ascii="Arial" w:hAnsi="Arial" w:cs="Arial"/>
          <w:i/>
          <w:sz w:val="28"/>
          <w:szCs w:val="28"/>
        </w:rPr>
        <w:t xml:space="preserve">Certos do vosso pronto atendimento, ficamos </w:t>
      </w:r>
      <w:r w:rsidR="00A122DE" w:rsidRPr="00E76377">
        <w:rPr>
          <w:rFonts w:ascii="Arial" w:hAnsi="Arial" w:cs="Arial"/>
          <w:i/>
          <w:sz w:val="28"/>
          <w:szCs w:val="28"/>
        </w:rPr>
        <w:t>no aguardo de um breve retorno.</w:t>
      </w:r>
    </w:p>
    <w:p w:rsidR="00A122DE" w:rsidRPr="00E76377" w:rsidRDefault="001828DE" w:rsidP="0059175E">
      <w:pPr>
        <w:ind w:firstLine="708"/>
        <w:rPr>
          <w:rFonts w:ascii="Arial" w:hAnsi="Arial" w:cs="Arial"/>
          <w:i/>
          <w:sz w:val="28"/>
          <w:szCs w:val="28"/>
        </w:rPr>
      </w:pPr>
      <w:r w:rsidRPr="00E76377">
        <w:rPr>
          <w:rFonts w:ascii="Arial" w:hAnsi="Arial" w:cs="Arial"/>
          <w:i/>
          <w:sz w:val="28"/>
          <w:szCs w:val="28"/>
        </w:rPr>
        <w:t xml:space="preserve">Atenciosamente, </w:t>
      </w:r>
    </w:p>
    <w:p w:rsidR="00A122DE" w:rsidRPr="00E76377" w:rsidRDefault="00A122DE" w:rsidP="0059175E">
      <w:pPr>
        <w:ind w:firstLine="708"/>
        <w:rPr>
          <w:rFonts w:ascii="Arial" w:hAnsi="Arial" w:cs="Arial"/>
          <w:i/>
          <w:sz w:val="28"/>
          <w:szCs w:val="28"/>
        </w:rPr>
      </w:pPr>
    </w:p>
    <w:p w:rsidR="00474C4D" w:rsidRDefault="00F35DD5" w:rsidP="00474C4D">
      <w:pPr>
        <w:ind w:firstLine="708"/>
        <w:jc w:val="center"/>
        <w:rPr>
          <w:rFonts w:ascii="Arial" w:hAnsi="Arial" w:cs="Arial"/>
          <w:b/>
          <w:i/>
          <w:sz w:val="28"/>
          <w:szCs w:val="28"/>
        </w:rPr>
      </w:pPr>
      <w:r w:rsidRPr="00E317F8">
        <w:rPr>
          <w:rFonts w:ascii="Arial" w:hAnsi="Arial" w:cs="Arial"/>
          <w:b/>
          <w:i/>
          <w:sz w:val="24"/>
          <w:szCs w:val="24"/>
          <w:highlight w:val="yellow"/>
        </w:rPr>
        <w:t>Nome da entidade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363CC" w:rsidRDefault="004363CC" w:rsidP="00474C4D">
      <w:pPr>
        <w:ind w:firstLine="708"/>
        <w:jc w:val="center"/>
        <w:rPr>
          <w:rFonts w:ascii="Arial" w:hAnsi="Arial" w:cs="Arial"/>
          <w:b/>
          <w:i/>
          <w:sz w:val="28"/>
          <w:szCs w:val="28"/>
        </w:rPr>
      </w:pPr>
    </w:p>
    <w:sectPr w:rsidR="00436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E"/>
    <w:rsid w:val="00002B72"/>
    <w:rsid w:val="001828DE"/>
    <w:rsid w:val="00253128"/>
    <w:rsid w:val="004363CC"/>
    <w:rsid w:val="00474C4D"/>
    <w:rsid w:val="004A3630"/>
    <w:rsid w:val="004B7CFA"/>
    <w:rsid w:val="004C2DD9"/>
    <w:rsid w:val="004D7EB0"/>
    <w:rsid w:val="0059175E"/>
    <w:rsid w:val="006702BE"/>
    <w:rsid w:val="00880C04"/>
    <w:rsid w:val="00995A45"/>
    <w:rsid w:val="009A6EA1"/>
    <w:rsid w:val="00A122DE"/>
    <w:rsid w:val="00A47099"/>
    <w:rsid w:val="00B7269C"/>
    <w:rsid w:val="00CE2189"/>
    <w:rsid w:val="00D0171C"/>
    <w:rsid w:val="00E317F8"/>
    <w:rsid w:val="00E76377"/>
    <w:rsid w:val="00F3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F7945-D970-4A7C-B35B-44A02E49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709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74C4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4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2020-06-02T14:35:00Z</dcterms:created>
  <dcterms:modified xsi:type="dcterms:W3CDTF">2020-06-02T14:35:00Z</dcterms:modified>
</cp:coreProperties>
</file>